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  <w:u w:val="single"/>
          <w:lang w:val="en-US"/>
        </w:rPr>
        <w:t>I</w:t>
      </w:r>
      <w:r w:rsidRPr="0007616D">
        <w:rPr>
          <w:i/>
          <w:iCs/>
          <w:sz w:val="28"/>
          <w:szCs w:val="28"/>
          <w:u w:val="single"/>
        </w:rPr>
        <w:t>. Личностно-мотивационный блок. Мотивационная готовность</w:t>
      </w:r>
    </w:p>
    <w:p w:rsidR="00CC3C43" w:rsidRPr="0007616D" w:rsidRDefault="00CC3C43" w:rsidP="00CC3C43">
      <w:pPr>
        <w:pStyle w:val="a3"/>
        <w:spacing w:after="240"/>
        <w:jc w:val="both"/>
        <w:rPr>
          <w:b w:val="0"/>
          <w:bCs w:val="0"/>
          <w:i/>
          <w:iCs/>
          <w:sz w:val="28"/>
          <w:szCs w:val="28"/>
        </w:rPr>
      </w:pPr>
      <w:r w:rsidRPr="0007616D">
        <w:rPr>
          <w:i/>
          <w:iCs/>
          <w:sz w:val="28"/>
          <w:szCs w:val="28"/>
        </w:rPr>
        <w:t xml:space="preserve">Методика «Выбери картинку» (методика Гинзбург М.Р., экспериментальные материалы и система оценки Пахомовой И.Ю., </w:t>
      </w:r>
      <w:proofErr w:type="spellStart"/>
      <w:r w:rsidRPr="0007616D">
        <w:rPr>
          <w:i/>
          <w:iCs/>
          <w:sz w:val="28"/>
          <w:szCs w:val="28"/>
        </w:rPr>
        <w:t>Овчаровой</w:t>
      </w:r>
      <w:proofErr w:type="spellEnd"/>
      <w:r w:rsidRPr="0007616D">
        <w:rPr>
          <w:i/>
          <w:iCs/>
          <w:sz w:val="28"/>
          <w:szCs w:val="28"/>
        </w:rPr>
        <w:t xml:space="preserve"> Р.В.)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Внимание! В целях оптимизации процесса обследования данный параметр обследуется в заключении.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07616D">
        <w:rPr>
          <w:rFonts w:ascii="Times New Roman" w:hAnsi="Times New Roman"/>
          <w:sz w:val="28"/>
          <w:szCs w:val="28"/>
        </w:rPr>
        <w:t>выявление доминирующего мотива учения.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Материал: </w:t>
      </w:r>
      <w:r w:rsidRPr="0007616D">
        <w:rPr>
          <w:rFonts w:ascii="Times New Roman" w:hAnsi="Times New Roman"/>
          <w:sz w:val="28"/>
          <w:szCs w:val="28"/>
        </w:rPr>
        <w:t>лист с картинками, символизирующими шесть мотивов учения (Приложение 1). Такие же картинки расположены на индивидуальном бланке.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Инструкция: </w:t>
      </w:r>
      <w:r w:rsidRPr="0007616D">
        <w:rPr>
          <w:rFonts w:ascii="Times New Roman" w:hAnsi="Times New Roman"/>
          <w:sz w:val="28"/>
          <w:szCs w:val="28"/>
        </w:rPr>
        <w:t xml:space="preserve">Детям демонстрируется лист с картинками (Приложение 1), в ходе чтения рассказа педагог помогает детям найти соответствующую картинку на демонстрационном листе и на индивидуальном Бланке.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«Сейчас я прочитаю рассказ. Мальчики и девочки разговаривали про школу.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Первый ребёнок</w:t>
      </w:r>
      <w:r w:rsidRPr="0007616D">
        <w:rPr>
          <w:rFonts w:ascii="Times New Roman" w:hAnsi="Times New Roman"/>
          <w:sz w:val="28"/>
          <w:szCs w:val="28"/>
        </w:rPr>
        <w:t xml:space="preserve"> сказал: «Я пойду в школу потому, что меня мама заставляет. А если бы не мама, я бы в школу не ходил». Демонстрируется картинка, которая характеризует </w:t>
      </w:r>
      <w:r w:rsidRPr="0007616D">
        <w:rPr>
          <w:rFonts w:ascii="Times New Roman" w:hAnsi="Times New Roman"/>
          <w:i/>
          <w:iCs/>
          <w:sz w:val="28"/>
          <w:szCs w:val="28"/>
        </w:rPr>
        <w:t>внешний мотив, рисунок № 1.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noProof/>
          <w:sz w:val="28"/>
          <w:szCs w:val="28"/>
        </w:rPr>
        <w:t>Рис.1.</w:t>
      </w:r>
      <w:r w:rsidRPr="000761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904875"/>
            <wp:effectExtent l="0" t="0" r="0" b="9525"/>
            <wp:docPr id="6" name="Рисунок 6" descr="Описание: http://www.studfiles.ru/html/2706/156/html_raRPLJPq7o.1KH7/img-cX8Q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://www.studfiles.ru/html/2706/156/html_raRPLJPq7o.1KH7/img-cX8Qe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Второй ребёнок</w:t>
      </w:r>
      <w:r w:rsidRPr="0007616D">
        <w:rPr>
          <w:rFonts w:ascii="Times New Roman" w:hAnsi="Times New Roman"/>
          <w:sz w:val="28"/>
          <w:szCs w:val="28"/>
        </w:rPr>
        <w:t xml:space="preserve"> сказал: «Я пойду в школу потому, что мне нравится учиться, нравится делать уроки. Даже если бы школы не было, я бы всё равно учился». Демонстрируется картинка, в основе которой </w:t>
      </w:r>
      <w:r w:rsidRPr="0007616D">
        <w:rPr>
          <w:rFonts w:ascii="Times New Roman" w:hAnsi="Times New Roman"/>
          <w:i/>
          <w:iCs/>
          <w:sz w:val="28"/>
          <w:szCs w:val="28"/>
        </w:rPr>
        <w:t xml:space="preserve">учебный мотив, </w:t>
      </w:r>
      <w:proofErr w:type="gramStart"/>
      <w:r w:rsidRPr="0007616D">
        <w:rPr>
          <w:rFonts w:ascii="Times New Roman" w:hAnsi="Times New Roman"/>
          <w:i/>
          <w:iCs/>
          <w:sz w:val="28"/>
          <w:szCs w:val="28"/>
        </w:rPr>
        <w:t>рисунок  №</w:t>
      </w:r>
      <w:proofErr w:type="gramEnd"/>
      <w:r w:rsidRPr="0007616D">
        <w:rPr>
          <w:rFonts w:ascii="Times New Roman" w:hAnsi="Times New Roman"/>
          <w:i/>
          <w:iCs/>
          <w:sz w:val="28"/>
          <w:szCs w:val="28"/>
        </w:rPr>
        <w:t xml:space="preserve"> 2.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noProof/>
          <w:sz w:val="28"/>
          <w:szCs w:val="28"/>
        </w:rPr>
        <w:t xml:space="preserve">Рис.2. </w:t>
      </w:r>
      <w:r w:rsidRPr="000761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790575"/>
            <wp:effectExtent l="0" t="0" r="0" b="9525"/>
            <wp:docPr id="5" name="Рисунок 5" descr="Описание: http://www.studfiles.ru/html/2706/156/html_raRPLJPq7o.1KH7/img-65f5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www.studfiles.ru/html/2706/156/html_raRPLJPq7o.1KH7/img-65f5S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Третий ребёнок</w:t>
      </w:r>
      <w:r w:rsidRPr="0007616D">
        <w:rPr>
          <w:rFonts w:ascii="Times New Roman" w:hAnsi="Times New Roman"/>
          <w:sz w:val="28"/>
          <w:szCs w:val="28"/>
        </w:rPr>
        <w:t xml:space="preserve"> сказал: «Я хотел бы пойти в школу потому, что там весело и много ребят, с которыми можно играть». Демонстрируется картинка, на которой изображены фигурки двух детей, играющих в мяч </w:t>
      </w:r>
      <w:r w:rsidRPr="0007616D">
        <w:rPr>
          <w:rFonts w:ascii="Times New Roman" w:hAnsi="Times New Roman"/>
          <w:i/>
          <w:iCs/>
          <w:sz w:val="28"/>
          <w:szCs w:val="28"/>
        </w:rPr>
        <w:t xml:space="preserve">(игровой мотив), </w:t>
      </w:r>
      <w:proofErr w:type="gramStart"/>
      <w:r w:rsidRPr="0007616D">
        <w:rPr>
          <w:rFonts w:ascii="Times New Roman" w:hAnsi="Times New Roman"/>
          <w:i/>
          <w:iCs/>
          <w:sz w:val="28"/>
          <w:szCs w:val="28"/>
        </w:rPr>
        <w:t>рисунок  №</w:t>
      </w:r>
      <w:proofErr w:type="gramEnd"/>
      <w:r w:rsidRPr="0007616D">
        <w:rPr>
          <w:rFonts w:ascii="Times New Roman" w:hAnsi="Times New Roman"/>
          <w:i/>
          <w:iCs/>
          <w:sz w:val="28"/>
          <w:szCs w:val="28"/>
        </w:rPr>
        <w:t xml:space="preserve"> 3.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noProof/>
          <w:sz w:val="28"/>
          <w:szCs w:val="28"/>
        </w:rPr>
        <w:t xml:space="preserve">Рис.3. </w:t>
      </w:r>
      <w:r w:rsidRPr="000761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790575"/>
            <wp:effectExtent l="0" t="0" r="9525" b="9525"/>
            <wp:docPr id="4" name="Рисунок 4" descr="Описание: http://www.studfiles.ru/html/2706/156/html_raRPLJPq7o.1KH7/img-_1OV4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www.studfiles.ru/html/2706/156/html_raRPLJPq7o.1KH7/img-_1OV4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Четвёртый ребёнок</w:t>
      </w:r>
      <w:r w:rsidRPr="0007616D">
        <w:rPr>
          <w:rFonts w:ascii="Times New Roman" w:hAnsi="Times New Roman"/>
          <w:sz w:val="28"/>
          <w:szCs w:val="28"/>
        </w:rPr>
        <w:t xml:space="preserve"> сказал: «Я пойду в школу потому, что я большой. В школе я буду чувствовать себя большим, а в садике я чувствую себя </w:t>
      </w:r>
      <w:r w:rsidRPr="0007616D">
        <w:rPr>
          <w:rFonts w:ascii="Times New Roman" w:hAnsi="Times New Roman"/>
          <w:sz w:val="28"/>
          <w:szCs w:val="28"/>
        </w:rPr>
        <w:lastRenderedPageBreak/>
        <w:t>маленьким». Демонстрируется картинка, на которой изображены две фигурки взрослого и ребёнка, у взрослого — портфель в руках, у ребёнка — игрушечный автомобиль (</w:t>
      </w:r>
      <w:r w:rsidRPr="0007616D">
        <w:rPr>
          <w:rFonts w:ascii="Times New Roman" w:hAnsi="Times New Roman"/>
          <w:i/>
          <w:iCs/>
          <w:sz w:val="28"/>
          <w:szCs w:val="28"/>
        </w:rPr>
        <w:t>позиционный мотив), рисунок № 4.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noProof/>
          <w:sz w:val="28"/>
          <w:szCs w:val="28"/>
        </w:rPr>
        <w:t xml:space="preserve">Рис.4. </w:t>
      </w:r>
      <w:r w:rsidRPr="000761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800100"/>
            <wp:effectExtent l="0" t="0" r="0" b="0"/>
            <wp:docPr id="3" name="Рисунок 3" descr="Описание: http://www.studfiles.ru/html/2706/156/html_raRPLJPq7o.1KH7/img-MnSui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www.studfiles.ru/html/2706/156/html_raRPLJPq7o.1KH7/img-MnSui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Пятый</w:t>
      </w:r>
      <w:r w:rsidRPr="0007616D">
        <w:rPr>
          <w:rFonts w:ascii="Times New Roman" w:hAnsi="Times New Roman"/>
          <w:sz w:val="28"/>
          <w:szCs w:val="28"/>
        </w:rPr>
        <w:t xml:space="preserve"> сказал: «Я хочу пойти в школу потому, что нужно учиться. Без ученья никакого дела не сделаешь, а выучишься — можешь стать кем хочешь». Демонстрируется картинка, на которой фигурка с портфелем в руках направляется к зданию школы </w:t>
      </w:r>
      <w:r w:rsidRPr="0007616D">
        <w:rPr>
          <w:rFonts w:ascii="Times New Roman" w:hAnsi="Times New Roman"/>
          <w:i/>
          <w:iCs/>
          <w:sz w:val="28"/>
          <w:szCs w:val="28"/>
        </w:rPr>
        <w:t>(социальный мотив), рисунок № 5.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noProof/>
          <w:sz w:val="28"/>
          <w:szCs w:val="28"/>
        </w:rPr>
        <w:t xml:space="preserve">Рис.5. </w:t>
      </w:r>
      <w:r w:rsidRPr="000761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1038225"/>
            <wp:effectExtent l="0" t="0" r="0" b="9525"/>
            <wp:docPr id="2" name="Рисунок 2" descr="Описание: http://www.studfiles.ru/html/2706/156/html_raRPLJPq7o.1KH7/img-8ewJ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://www.studfiles.ru/html/2706/156/html_raRPLJPq7o.1KH7/img-8ewJf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Шестой</w:t>
      </w:r>
      <w:r w:rsidRPr="0007616D">
        <w:rPr>
          <w:rFonts w:ascii="Times New Roman" w:hAnsi="Times New Roman"/>
          <w:sz w:val="28"/>
          <w:szCs w:val="28"/>
        </w:rPr>
        <w:t xml:space="preserve"> сказал: «Я хочу ходить в школу, чтобы получать пятёрки». Показывается картинка с изображением фигурки ребёнка с тетрадкой в руках </w:t>
      </w:r>
      <w:r w:rsidRPr="0007616D">
        <w:rPr>
          <w:rFonts w:ascii="Times New Roman" w:hAnsi="Times New Roman"/>
          <w:i/>
          <w:iCs/>
          <w:sz w:val="28"/>
          <w:szCs w:val="28"/>
        </w:rPr>
        <w:t>(мотив оценки), рисунок № 6.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noProof/>
          <w:sz w:val="28"/>
          <w:szCs w:val="28"/>
        </w:rPr>
        <w:t xml:space="preserve">Рис.6. </w:t>
      </w:r>
      <w:r w:rsidRPr="000761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700" cy="1009650"/>
            <wp:effectExtent l="0" t="0" r="0" b="0"/>
            <wp:docPr id="1" name="Рисунок 1" descr="Описание: http://www.studfiles.ru/html/2706/156/html_raRPLJPq7o.1KH7/img-H3eg0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www.studfiles.ru/html/2706/156/html_raRPLJPq7o.1KH7/img-H3eg0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После прочтения рассказа педагог предлагает детям поставить крестик на той картинке, где ребёнок</w:t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616D">
        <w:rPr>
          <w:rFonts w:ascii="Times New Roman" w:hAnsi="Times New Roman"/>
          <w:sz w:val="28"/>
          <w:szCs w:val="28"/>
        </w:rPr>
        <w:t>прав.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 и выводы об уровне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616D">
        <w:rPr>
          <w:rFonts w:ascii="Times New Roman" w:hAnsi="Times New Roman"/>
          <w:b/>
          <w:i/>
          <w:sz w:val="28"/>
          <w:szCs w:val="28"/>
        </w:rPr>
        <w:t>4 балла – социальный мотив – картинка № 5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внутренняя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позиция школьника сформирована, ориентация учебная, понимание общественной значимости учения, стремление к социальной роли школьника, положительное отношение к школе.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616D">
        <w:rPr>
          <w:rFonts w:ascii="Times New Roman" w:hAnsi="Times New Roman"/>
          <w:b/>
          <w:i/>
          <w:sz w:val="28"/>
          <w:szCs w:val="28"/>
        </w:rPr>
        <w:t>4 балла – учебно-познавательный мотив – картинка № 2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внутренняя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позиция школьника сформирована достаточно, ориентация учебная, интерес к новым знаниям, желание научиться новому, положительное отношение к школе.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616D">
        <w:rPr>
          <w:rFonts w:ascii="Times New Roman" w:hAnsi="Times New Roman"/>
          <w:b/>
          <w:i/>
          <w:sz w:val="28"/>
          <w:szCs w:val="28"/>
        </w:rPr>
        <w:t>3 балла – оценочный мотив – картинка № 6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начальная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стадия формирования внутренней позиции школьника, стремление получить одобрение (оценку) взрослого.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616D">
        <w:rPr>
          <w:rFonts w:ascii="Times New Roman" w:hAnsi="Times New Roman"/>
          <w:b/>
          <w:i/>
          <w:sz w:val="28"/>
          <w:szCs w:val="28"/>
        </w:rPr>
        <w:lastRenderedPageBreak/>
        <w:t>2 балла – позиционный мотив – картинка № 4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начальная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стадия формирования внутренней позиции школьника, интерес к внешней атрибутике школы.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616D">
        <w:rPr>
          <w:rFonts w:ascii="Times New Roman" w:hAnsi="Times New Roman"/>
          <w:b/>
          <w:i/>
          <w:sz w:val="28"/>
          <w:szCs w:val="28"/>
        </w:rPr>
        <w:t>1 балл – внешний мотив -  картинка № 1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ребенок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не проявляет интереса к школе (внутренняя позиция школьника не сформирована), "Пойду в школу, потому что мама так сказала".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7616D">
        <w:rPr>
          <w:rFonts w:ascii="Times New Roman" w:hAnsi="Times New Roman"/>
          <w:b/>
          <w:i/>
          <w:sz w:val="28"/>
          <w:szCs w:val="28"/>
        </w:rPr>
        <w:t>0 баллов – игровой мотив -  картинка № 3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ребенок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не проявляет интереса к школе (внутренняя позиция школьника не сформирована), "Хочу в школу, потому что там можно играть с друзьями".</w:t>
      </w:r>
    </w:p>
    <w:p w:rsidR="00CC3C43" w:rsidRPr="0007616D" w:rsidRDefault="00CC3C43" w:rsidP="00CC3C43">
      <w:pPr>
        <w:pStyle w:val="a3"/>
        <w:jc w:val="both"/>
        <w:rPr>
          <w:i/>
          <w:iCs/>
          <w:sz w:val="28"/>
          <w:szCs w:val="28"/>
          <w:u w:val="single"/>
        </w:rPr>
      </w:pPr>
    </w:p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  <w:u w:val="single"/>
          <w:lang w:val="en-US"/>
        </w:rPr>
        <w:t>II</w:t>
      </w:r>
      <w:r w:rsidRPr="0007616D">
        <w:rPr>
          <w:i/>
          <w:iCs/>
          <w:sz w:val="28"/>
          <w:szCs w:val="28"/>
          <w:u w:val="single"/>
        </w:rPr>
        <w:t>. Блок «Представление о целях деятельности».</w:t>
      </w:r>
    </w:p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  <w:u w:val="single"/>
        </w:rPr>
        <w:t>Принятие учебной задачи (представление о целях деятельности)</w:t>
      </w:r>
    </w:p>
    <w:p w:rsidR="00CC3C43" w:rsidRPr="0007616D" w:rsidRDefault="00CC3C43" w:rsidP="00CC3C43">
      <w:pPr>
        <w:pStyle w:val="a3"/>
        <w:jc w:val="both"/>
        <w:rPr>
          <w:i/>
          <w:iCs/>
          <w:sz w:val="28"/>
          <w:szCs w:val="28"/>
        </w:rPr>
      </w:pPr>
    </w:p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</w:rPr>
        <w:t>Задание № 1.</w:t>
      </w:r>
      <w:r w:rsidRPr="0007616D">
        <w:rPr>
          <w:b w:val="0"/>
          <w:bCs w:val="0"/>
          <w:i/>
          <w:iCs/>
          <w:sz w:val="28"/>
          <w:szCs w:val="28"/>
        </w:rPr>
        <w:t xml:space="preserve"> </w:t>
      </w:r>
      <w:r w:rsidRPr="0007616D">
        <w:rPr>
          <w:sz w:val="28"/>
          <w:szCs w:val="28"/>
        </w:rPr>
        <w:t>Тест «Раскрась картинку» Кравцова Е.Е.</w:t>
      </w:r>
    </w:p>
    <w:p w:rsidR="00CC3C43" w:rsidRPr="0007616D" w:rsidRDefault="00CC3C43" w:rsidP="00CC3C43">
      <w:pPr>
        <w:pStyle w:val="a3"/>
        <w:jc w:val="both"/>
        <w:rPr>
          <w:sz w:val="28"/>
          <w:szCs w:val="28"/>
        </w:rPr>
      </w:pPr>
      <w:r w:rsidRPr="0007616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7620</wp:posOffset>
            </wp:positionV>
            <wp:extent cx="2021205" cy="1588135"/>
            <wp:effectExtent l="0" t="0" r="0" b="0"/>
            <wp:wrapTight wrapText="bothSides">
              <wp:wrapPolygon edited="0">
                <wp:start x="0" y="0"/>
                <wp:lineTo x="0" y="21246"/>
                <wp:lineTo x="21376" y="21246"/>
                <wp:lineTo x="21376" y="0"/>
                <wp:lineTo x="0" y="0"/>
              </wp:wrapPolygon>
            </wp:wrapTight>
            <wp:docPr id="13" name="Рисунок 13" descr="Описание: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sz w:val="28"/>
          <w:szCs w:val="28"/>
        </w:rPr>
        <w:t>Цель: выявить индивидуальные особенности умения принимать учебную задачу взрослого: 1) желание выполнять задание взрослого (принятие задачи для себя); 2) понимание того, что надо сделать (понимание задачи).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Данный тест выявляет </w:t>
      </w:r>
      <w:proofErr w:type="gramStart"/>
      <w:r w:rsidRPr="0007616D">
        <w:rPr>
          <w:rFonts w:ascii="Times New Roman" w:hAnsi="Times New Roman"/>
          <w:sz w:val="28"/>
          <w:szCs w:val="28"/>
        </w:rPr>
        <w:t>и  уровень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произвольности деятельности старших дошкольников.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Материал</w:t>
      </w:r>
      <w:r w:rsidRPr="0007616D">
        <w:rPr>
          <w:rFonts w:ascii="Times New Roman" w:hAnsi="Times New Roman"/>
          <w:sz w:val="28"/>
          <w:szCs w:val="28"/>
        </w:rPr>
        <w:t>: педагог готовит образец контурного рисунка, раскрашенного в нетрадиционные цвета: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дерево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– красное, небо – чёрное, солнце – зелёное, облака – коричневые, земля – синяя.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Набор цветных карандашей на каждого ребёнка.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Инструкция:</w:t>
      </w:r>
      <w:r w:rsidRPr="0007616D">
        <w:rPr>
          <w:rFonts w:ascii="Times New Roman" w:hAnsi="Times New Roman"/>
          <w:sz w:val="28"/>
          <w:szCs w:val="28"/>
        </w:rPr>
        <w:t xml:space="preserve"> «Надо </w:t>
      </w:r>
      <w:proofErr w:type="gramStart"/>
      <w:r w:rsidRPr="0007616D">
        <w:rPr>
          <w:rFonts w:ascii="Times New Roman" w:hAnsi="Times New Roman"/>
          <w:sz w:val="28"/>
          <w:szCs w:val="28"/>
        </w:rPr>
        <w:t>нарисовать  картинку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и раскрасить её так же, как у меня».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Педагог не поясняет нестандартное раскрашивание.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Когда задание будет выполнено, детей просят проверить, всё ли правильно сделано, похож ли их рисунок на образец.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По результатам теста каждый ребенок может быть отнесен к одной из четырех групп.</w:t>
      </w:r>
    </w:p>
    <w:p w:rsidR="00CC3C43" w:rsidRPr="0007616D" w:rsidRDefault="00CC3C43" w:rsidP="00CC3C43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Принимает и понимает задачу.</w:t>
      </w:r>
    </w:p>
    <w:p w:rsidR="00CC3C43" w:rsidRPr="0007616D" w:rsidRDefault="00CC3C43" w:rsidP="00CC3C43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Принимает, но не понимает (хочет выполнить, но не </w:t>
      </w:r>
      <w:proofErr w:type="gramStart"/>
      <w:r w:rsidRPr="0007616D">
        <w:rPr>
          <w:rFonts w:ascii="Times New Roman" w:hAnsi="Times New Roman"/>
          <w:sz w:val="28"/>
          <w:szCs w:val="28"/>
        </w:rPr>
        <w:t>понял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как)</w:t>
      </w:r>
    </w:p>
    <w:p w:rsidR="00CC3C43" w:rsidRPr="0007616D" w:rsidRDefault="00CC3C43" w:rsidP="00CC3C43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Не принимает, но понимает (понял, что требуется, но не хочет это выполнять либо хочет выполнить по-своему).</w:t>
      </w:r>
    </w:p>
    <w:p w:rsidR="00CC3C43" w:rsidRPr="0007616D" w:rsidRDefault="00CC3C43" w:rsidP="00CC3C43">
      <w:pPr>
        <w:numPr>
          <w:ilvl w:val="0"/>
          <w:numId w:val="1"/>
        </w:numPr>
        <w:tabs>
          <w:tab w:val="clear" w:pos="360"/>
          <w:tab w:val="num" w:pos="210"/>
          <w:tab w:val="num" w:pos="87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Не принимает и не понимает (не хочет выполнять и не понимает суть задания).</w:t>
      </w:r>
    </w:p>
    <w:p w:rsidR="00CC3C43" w:rsidRPr="0007616D" w:rsidRDefault="00CC3C43" w:rsidP="00CC3C43">
      <w:pPr>
        <w:tabs>
          <w:tab w:val="num" w:pos="87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3"/>
        <w:gridCol w:w="2268"/>
        <w:gridCol w:w="1134"/>
      </w:tblGrid>
      <w:tr w:rsidR="00CC3C43" w:rsidRPr="0007616D" w:rsidTr="00261AEB">
        <w:tc>
          <w:tcPr>
            <w:tcW w:w="6593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Качество выполнения задания</w:t>
            </w:r>
          </w:p>
        </w:tc>
        <w:tc>
          <w:tcPr>
            <w:tcW w:w="2268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 принятия</w:t>
            </w:r>
          </w:p>
        </w:tc>
        <w:tc>
          <w:tcPr>
            <w:tcW w:w="113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  <w:proofErr w:type="gramEnd"/>
          </w:p>
        </w:tc>
      </w:tr>
      <w:tr w:rsidR="00CC3C43" w:rsidRPr="0007616D" w:rsidTr="00261AEB">
        <w:tc>
          <w:tcPr>
            <w:tcW w:w="65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группа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>. Дети с заданием справляются полностью. Когда их спрашивают, всё ли они правильно сделали, дети пытаются аргументировать: «Здесь небо черное, и у меня тоже, значит, правильно», «У меня так же, как у Вас на картинке».</w:t>
            </w:r>
          </w:p>
        </w:tc>
        <w:tc>
          <w:tcPr>
            <w:tcW w:w="2268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Принимает и понимает задачу</w:t>
            </w:r>
          </w:p>
        </w:tc>
        <w:tc>
          <w:tcPr>
            <w:tcW w:w="113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3C43" w:rsidRPr="0007616D" w:rsidTr="00261AEB">
        <w:tc>
          <w:tcPr>
            <w:tcW w:w="65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группа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 xml:space="preserve">. Формально задание выполняется неправильно. Дети используют цвета несоответствующие эталону, но когда педагог начинает интересоваться каждым предметом, дети </w:t>
            </w: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замечают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 xml:space="preserve"> свои ошибки: «Ой, здесь нужно было нарисовать красным, а я зелёным».</w:t>
            </w:r>
          </w:p>
        </w:tc>
        <w:tc>
          <w:tcPr>
            <w:tcW w:w="2268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Принимает, но не понимает</w:t>
            </w:r>
          </w:p>
        </w:tc>
        <w:tc>
          <w:tcPr>
            <w:tcW w:w="113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</w:tc>
      </w:tr>
      <w:tr w:rsidR="00CC3C43" w:rsidRPr="0007616D" w:rsidTr="00261AEB">
        <w:tc>
          <w:tcPr>
            <w:tcW w:w="65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группа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 xml:space="preserve">. Дети внимательно рассматривают образец, но раскрашивают предметы не в соответствии с эталоном. При оценке своих результатов они </w:t>
            </w: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рассуждают о целесообразности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>: «дерево не красное, а зелёное», «Так не бывает» и т.д.</w:t>
            </w:r>
          </w:p>
        </w:tc>
        <w:tc>
          <w:tcPr>
            <w:tcW w:w="2268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Не принимает, но понимает</w:t>
            </w:r>
          </w:p>
        </w:tc>
        <w:tc>
          <w:tcPr>
            <w:tcW w:w="113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3C43" w:rsidRPr="0007616D" w:rsidTr="00261AEB">
        <w:tc>
          <w:tcPr>
            <w:tcW w:w="65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группа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 xml:space="preserve">. Дети выполняют задание неправильно. Раскрашивают картинку в те цвета, которые им нравятся. Когда их просят сравнить картинку с образцом, </w:t>
            </w: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не замечают</w:t>
            </w:r>
            <w:r w:rsidRPr="0007616D">
              <w:rPr>
                <w:rFonts w:ascii="Times New Roman" w:hAnsi="Times New Roman"/>
                <w:sz w:val="24"/>
                <w:szCs w:val="24"/>
              </w:rPr>
              <w:t xml:space="preserve"> своих ошибок. Даже когда педагог уточняет: «А дерево у тебя на рисунке такое же, как у меня?», дети отвечают утвердительно, иногда не взглянув на рисунок. </w:t>
            </w:r>
          </w:p>
        </w:tc>
        <w:tc>
          <w:tcPr>
            <w:tcW w:w="2268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Не принимает и не понимает</w:t>
            </w:r>
          </w:p>
        </w:tc>
        <w:tc>
          <w:tcPr>
            <w:tcW w:w="113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 xml:space="preserve">Примечание: </w:t>
      </w:r>
      <w:r w:rsidRPr="0007616D">
        <w:rPr>
          <w:rFonts w:ascii="Times New Roman" w:hAnsi="Times New Roman"/>
          <w:sz w:val="28"/>
          <w:szCs w:val="28"/>
          <w:u w:val="single"/>
        </w:rPr>
        <w:t xml:space="preserve">по окончании диагностики педагог собирает Бланки, если рисунок ребенка </w:t>
      </w: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соответствует</w:t>
      </w:r>
      <w:r w:rsidRPr="0007616D">
        <w:rPr>
          <w:rFonts w:ascii="Times New Roman" w:hAnsi="Times New Roman"/>
          <w:sz w:val="28"/>
          <w:szCs w:val="28"/>
          <w:u w:val="single"/>
        </w:rPr>
        <w:t xml:space="preserve"> образцу дополнительный вопрос не задается.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7616D">
        <w:rPr>
          <w:rFonts w:ascii="Times New Roman" w:hAnsi="Times New Roman"/>
          <w:sz w:val="28"/>
          <w:szCs w:val="28"/>
          <w:u w:val="single"/>
        </w:rPr>
        <w:t xml:space="preserve">Если рисунок </w:t>
      </w: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не соответствует</w:t>
      </w:r>
      <w:r w:rsidRPr="0007616D">
        <w:rPr>
          <w:rFonts w:ascii="Times New Roman" w:hAnsi="Times New Roman"/>
          <w:sz w:val="28"/>
          <w:szCs w:val="28"/>
          <w:u w:val="single"/>
        </w:rPr>
        <w:t xml:space="preserve"> образцу, педагог задаёт вопрос: «Твой рисунок похож на мой?», ответ ребёнка фиксируется в табличке на бланке по характеру принятия (</w:t>
      </w:r>
      <w:proofErr w:type="spellStart"/>
      <w:r w:rsidRPr="0007616D">
        <w:rPr>
          <w:rFonts w:ascii="Times New Roman" w:hAnsi="Times New Roman"/>
          <w:sz w:val="28"/>
          <w:szCs w:val="28"/>
          <w:u w:val="single"/>
        </w:rPr>
        <w:t>см.таблицу</w:t>
      </w:r>
      <w:proofErr w:type="spellEnd"/>
      <w:r w:rsidRPr="0007616D">
        <w:rPr>
          <w:rFonts w:ascii="Times New Roman" w:hAnsi="Times New Roman"/>
          <w:sz w:val="28"/>
          <w:szCs w:val="28"/>
          <w:u w:val="single"/>
        </w:rPr>
        <w:t xml:space="preserve"> выше), педагог ставит знак в </w:t>
      </w:r>
      <w:proofErr w:type="spellStart"/>
      <w:r w:rsidRPr="0007616D">
        <w:rPr>
          <w:rFonts w:ascii="Times New Roman" w:hAnsi="Times New Roman"/>
          <w:sz w:val="28"/>
          <w:szCs w:val="28"/>
          <w:u w:val="single"/>
        </w:rPr>
        <w:t>соответсвующей</w:t>
      </w:r>
      <w:proofErr w:type="spellEnd"/>
      <w:r w:rsidRPr="0007616D">
        <w:rPr>
          <w:rFonts w:ascii="Times New Roman" w:hAnsi="Times New Roman"/>
          <w:sz w:val="28"/>
          <w:szCs w:val="28"/>
          <w:u w:val="single"/>
        </w:rPr>
        <w:t xml:space="preserve"> клетке.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результатов: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балла – высокий результат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балла – средний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балл – ниже среднего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 баллов – низкий</w:t>
      </w:r>
    </w:p>
    <w:p w:rsidR="00CC3C43" w:rsidRPr="0007616D" w:rsidRDefault="00CC3C43" w:rsidP="00CC3C43">
      <w:pPr>
        <w:pStyle w:val="a3"/>
        <w:jc w:val="both"/>
        <w:rPr>
          <w:sz w:val="28"/>
          <w:szCs w:val="28"/>
          <w:u w:val="single"/>
        </w:rPr>
      </w:pPr>
    </w:p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  <w:u w:val="single"/>
          <w:lang w:val="en-US"/>
        </w:rPr>
        <w:t>III</w:t>
      </w:r>
      <w:r w:rsidRPr="0007616D">
        <w:rPr>
          <w:i/>
          <w:iCs/>
          <w:sz w:val="28"/>
          <w:szCs w:val="28"/>
          <w:u w:val="single"/>
        </w:rPr>
        <w:t>. Блок «Представление о содержании и способах выполнения учебной деятельности».</w:t>
      </w:r>
    </w:p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113665</wp:posOffset>
            </wp:positionV>
            <wp:extent cx="179070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370" y="21305"/>
                <wp:lineTo x="21370" y="0"/>
                <wp:lineTo x="0" y="0"/>
              </wp:wrapPolygon>
            </wp:wrapTight>
            <wp:docPr id="12" name="Рисунок 12" descr="Описание: https://sites.google.com/site/logopedonlain/_/rsrc/1310482135371/psihologogiceskaa-diagnostika-testy/testy-dla-detej-ot-5-do-7-let/zritelno-motornaa-koorditacia-test-bendera/%D0%9C%D0%BE%D1%82%20%D0%B3%D0%BE%D1%82%D0%BE%D0%B2%D0%BD.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s://sites.google.com/site/logopedonlain/_/rsrc/1310482135371/psihologogiceskaa-diagnostika-testy/testy-dla-detej-ot-5-do-7-let/zritelno-motornaa-koorditacia-test-bendera/%D0%9C%D0%BE%D1%82%20%D0%B3%D0%BE%D1%82%D0%BE%D0%B2%D0%BD.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i/>
          <w:iCs/>
          <w:sz w:val="28"/>
          <w:szCs w:val="28"/>
          <w:u w:val="single"/>
        </w:rPr>
        <w:t>Графические навыки, зрительный анализ</w:t>
      </w:r>
    </w:p>
    <w:p w:rsidR="00CC3C43" w:rsidRPr="0007616D" w:rsidRDefault="00CC3C43" w:rsidP="00CC3C43">
      <w:pPr>
        <w:pStyle w:val="a3"/>
        <w:jc w:val="both"/>
        <w:rPr>
          <w:i/>
          <w:iCs/>
          <w:sz w:val="28"/>
          <w:szCs w:val="28"/>
        </w:rPr>
      </w:pPr>
    </w:p>
    <w:p w:rsidR="00CC3C43" w:rsidRPr="0007616D" w:rsidRDefault="00CC3C43" w:rsidP="00CC3C43">
      <w:pPr>
        <w:pStyle w:val="a3"/>
        <w:jc w:val="both"/>
        <w:rPr>
          <w:sz w:val="28"/>
          <w:szCs w:val="28"/>
        </w:rPr>
      </w:pPr>
      <w:r w:rsidRPr="0007616D">
        <w:rPr>
          <w:i/>
          <w:iCs/>
          <w:sz w:val="28"/>
          <w:szCs w:val="28"/>
        </w:rPr>
        <w:t xml:space="preserve">Задание № 2.    </w:t>
      </w:r>
      <w:r w:rsidRPr="0007616D">
        <w:rPr>
          <w:sz w:val="28"/>
          <w:szCs w:val="28"/>
        </w:rPr>
        <w:t>Методика «Нарисуй фигуры»</w:t>
      </w:r>
      <w:r w:rsidRPr="0007616D">
        <w:rPr>
          <w:b w:val="0"/>
          <w:bCs w:val="0"/>
          <w:sz w:val="28"/>
          <w:szCs w:val="28"/>
        </w:rPr>
        <w:t xml:space="preserve"> </w:t>
      </w:r>
      <w:r w:rsidRPr="0007616D">
        <w:rPr>
          <w:sz w:val="28"/>
          <w:szCs w:val="28"/>
        </w:rPr>
        <w:t>(Бендер Л.)</w:t>
      </w:r>
    </w:p>
    <w:p w:rsidR="00CC3C43" w:rsidRPr="0007616D" w:rsidRDefault="00CC3C43" w:rsidP="00CC3C43">
      <w:pPr>
        <w:pStyle w:val="a3"/>
        <w:jc w:val="both"/>
        <w:rPr>
          <w:b w:val="0"/>
          <w:bCs w:val="0"/>
          <w:sz w:val="28"/>
          <w:szCs w:val="28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07616D">
        <w:rPr>
          <w:rFonts w:ascii="Times New Roman" w:hAnsi="Times New Roman"/>
          <w:sz w:val="28"/>
          <w:szCs w:val="28"/>
        </w:rPr>
        <w:t>выявление уровня развития графических навыков и зрительного анализа.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Инструкция</w:t>
      </w:r>
      <w:r w:rsidRPr="0007616D">
        <w:rPr>
          <w:rFonts w:ascii="Times New Roman" w:hAnsi="Times New Roman"/>
          <w:sz w:val="28"/>
          <w:szCs w:val="28"/>
        </w:rPr>
        <w:t>. «Здесь нарисованы фигуры</w:t>
      </w:r>
      <w:r w:rsidRPr="0007616D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07616D">
        <w:rPr>
          <w:rFonts w:ascii="Times New Roman" w:hAnsi="Times New Roman"/>
          <w:sz w:val="28"/>
          <w:szCs w:val="28"/>
        </w:rPr>
        <w:t>(Специалист показывает на бланке пальцем место, где расположены фигуры).  Нарисуйте такие же фигуры».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Никаких других пояснений давать не нужно.</w:t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</w:t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Подсчитывают количество баллов, набранных ребенком при рисовании каждой фигуры.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Фигура 1 — правильный ромб -2 балла, размеры фигур приблизительно одинаковые - 2 балла; обе фигуры соприкасаются углами или почти соприкасаются — 1 балл.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Фигура 2 — горизонтальная ось проходит через все три вершины - 2 балла; есть хотя бы два четких угла — 2 балла; число элементов правильное - 2 балла; расстояние между элементами одинаковое - 2 балла.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 Фигура 3 — у внешней фигуры все утлы правильные - 2 балла. Внешняя фигура расположена горизонтально -1 балл; внутренняя фигура лежит посредине большой — 1 балл; внутренняя фигура соприкасается с внешней вверху и внизу - 1 балл.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Максимальное общее количество баллов, которое может набрать ребенок при копировании всех трех фигур, — 18.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Выводы об уровне развития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3143"/>
        <w:gridCol w:w="3144"/>
      </w:tblGrid>
      <w:tr w:rsidR="00CC3C43" w:rsidRPr="0007616D" w:rsidTr="00261AEB"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Сумма баллов</w:t>
            </w:r>
          </w:p>
        </w:tc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16D">
              <w:rPr>
                <w:rFonts w:ascii="Times New Roman" w:hAnsi="Times New Roman"/>
                <w:b/>
                <w:bCs/>
                <w:sz w:val="28"/>
                <w:szCs w:val="28"/>
              </w:rPr>
              <w:t>Итоговый балл</w:t>
            </w:r>
          </w:p>
        </w:tc>
        <w:tc>
          <w:tcPr>
            <w:tcW w:w="3144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</w:p>
        </w:tc>
      </w:tr>
      <w:tr w:rsidR="00CC3C43" w:rsidRPr="0007616D" w:rsidTr="00261AEB"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14 – 18</w:t>
            </w:r>
          </w:p>
        </w:tc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44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</w:tr>
      <w:tr w:rsidR="00CC3C43" w:rsidRPr="0007616D" w:rsidTr="00261AEB"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10 – 13</w:t>
            </w:r>
          </w:p>
        </w:tc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44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</w:tr>
      <w:tr w:rsidR="00CC3C43" w:rsidRPr="0007616D" w:rsidTr="00261AEB"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44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</w:tr>
      <w:tr w:rsidR="00CC3C43" w:rsidRPr="0007616D" w:rsidTr="00261AEB"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0 - 4</w:t>
            </w:r>
          </w:p>
        </w:tc>
        <w:tc>
          <w:tcPr>
            <w:tcW w:w="3143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44" w:type="dxa"/>
          </w:tcPr>
          <w:p w:rsidR="00CC3C43" w:rsidRPr="0007616D" w:rsidRDefault="00CC3C43" w:rsidP="00261A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16D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</w:tbl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CC3C43" w:rsidRPr="0007616D" w:rsidRDefault="00CC3C43" w:rsidP="00CC3C4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lastRenderedPageBreak/>
        <w:t>IV</w:t>
      </w:r>
      <w:proofErr w:type="gramStart"/>
      <w:r w:rsidRPr="0007616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. </w:t>
      </w: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 xml:space="preserve"> Блок</w:t>
      </w:r>
      <w:proofErr w:type="gramEnd"/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 xml:space="preserve"> «Информационная основа деятельности»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 3.   </w:t>
      </w:r>
      <w:r w:rsidRPr="0007616D">
        <w:rPr>
          <w:rFonts w:ascii="Times New Roman" w:hAnsi="Times New Roman"/>
          <w:b/>
          <w:bCs/>
          <w:sz w:val="28"/>
          <w:szCs w:val="28"/>
        </w:rPr>
        <w:t>Слуховая память. Внимание. Восприятие.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Методика «Слушаем и рисуем» (Тихомирова Л.Ф.)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Цель:</w:t>
      </w: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07616D">
        <w:rPr>
          <w:rFonts w:ascii="Times New Roman" w:hAnsi="Times New Roman"/>
          <w:sz w:val="28"/>
          <w:szCs w:val="28"/>
        </w:rPr>
        <w:t xml:space="preserve">обследование слуховой памяти, восприятия; уровня слухового внимания.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Инструкция</w:t>
      </w:r>
      <w:r w:rsidRPr="0007616D">
        <w:rPr>
          <w:rFonts w:ascii="Times New Roman" w:hAnsi="Times New Roman"/>
          <w:sz w:val="28"/>
          <w:szCs w:val="28"/>
        </w:rPr>
        <w:t>. «Послушайте рассказ и нарисуйте рисунок по моему рассказу. Будьте внимательны! Нарисовать надо ТОЛЬКО то, что я рассказала.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 «В воскресение я слепила трёх снеговиков из комков снега. Один получился большой, </w:t>
      </w:r>
      <w:proofErr w:type="gramStart"/>
      <w:r w:rsidRPr="0007616D">
        <w:rPr>
          <w:rFonts w:ascii="Times New Roman" w:hAnsi="Times New Roman"/>
          <w:sz w:val="28"/>
          <w:szCs w:val="28"/>
        </w:rPr>
        <w:t>второй  -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поменьше, а третий – совсем маленький. Руки первого и второго – снежные комочки, а у третьего – из палочек. Глазки черные, нос – морковка».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Текст зачитывается 2 раза.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 xml:space="preserve">Оценка результатов 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4 балла – ребенок нарисовал в соответствии с рассказом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балла – ребенок ошибся в одной детали (руки снеговика)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2 балла – ребенок ошибся в нескольких деталях (неправильное количество снеговиков, руки снеговиков не соответствуют рассказу </w:t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или </w:t>
      </w:r>
      <w:r w:rsidRPr="0007616D">
        <w:rPr>
          <w:rFonts w:ascii="Times New Roman" w:hAnsi="Times New Roman"/>
          <w:sz w:val="28"/>
          <w:szCs w:val="28"/>
        </w:rPr>
        <w:t>не соблюдён</w:t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616D">
        <w:rPr>
          <w:rFonts w:ascii="Times New Roman" w:hAnsi="Times New Roman"/>
          <w:sz w:val="28"/>
          <w:szCs w:val="28"/>
        </w:rPr>
        <w:t xml:space="preserve">размер снеговиков, руки снеговиков и </w:t>
      </w:r>
      <w:proofErr w:type="spellStart"/>
      <w:r w:rsidRPr="0007616D">
        <w:rPr>
          <w:rFonts w:ascii="Times New Roman" w:hAnsi="Times New Roman"/>
          <w:sz w:val="28"/>
          <w:szCs w:val="28"/>
        </w:rPr>
        <w:t>др</w:t>
      </w:r>
      <w:proofErr w:type="spellEnd"/>
      <w:r w:rsidRPr="0007616D">
        <w:rPr>
          <w:rFonts w:ascii="Times New Roman" w:hAnsi="Times New Roman"/>
          <w:sz w:val="28"/>
          <w:szCs w:val="28"/>
        </w:rPr>
        <w:t>).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 балл - ребенок ошибся в размере снеговиков, количестве, украсил рисунок несуществующими деталями и пр., рисунок без опоры на рассказ.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Выводы об уровне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балла – у ребенка хорошо развита слуховая память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балла - средний уровень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балла – ниже среднего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 балл – низкий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 4.   </w:t>
      </w:r>
      <w:r w:rsidRPr="0007616D">
        <w:rPr>
          <w:rFonts w:ascii="Times New Roman" w:hAnsi="Times New Roman"/>
          <w:b/>
          <w:bCs/>
          <w:sz w:val="28"/>
          <w:szCs w:val="28"/>
        </w:rPr>
        <w:t>Зрительная память.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Методика «Узнавание фигур» (Богданова Т.Г., Корнилова Т.В.)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011680" cy="1958340"/>
            <wp:effectExtent l="0" t="0" r="7620" b="3810"/>
            <wp:wrapTight wrapText="bothSides">
              <wp:wrapPolygon edited="0">
                <wp:start x="0" y="0"/>
                <wp:lineTo x="0" y="21432"/>
                <wp:lineTo x="21477" y="21432"/>
                <wp:lineTo x="21477" y="0"/>
                <wp:lineTo x="0" y="0"/>
              </wp:wrapPolygon>
            </wp:wrapTight>
            <wp:docPr id="11" name="Рисунок 11" descr="Описание: http://dmee.ru/tw_files2/urls_2/37/d-36596/36596_html_6e5ad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dmee.ru/tw_files2/urls_2/37/d-36596/36596_html_6e5ada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rFonts w:ascii="Times New Roman" w:hAnsi="Times New Roman"/>
          <w:b/>
          <w:bCs/>
          <w:sz w:val="28"/>
          <w:szCs w:val="28"/>
        </w:rPr>
        <w:t>Цель:</w:t>
      </w: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07616D">
        <w:rPr>
          <w:rFonts w:ascii="Times New Roman" w:hAnsi="Times New Roman"/>
          <w:sz w:val="28"/>
          <w:szCs w:val="28"/>
        </w:rPr>
        <w:t>обследование кратковременной зрительной памяти, восприятия.</w:t>
      </w:r>
    </w:p>
    <w:p w:rsidR="00CC3C43" w:rsidRPr="0007616D" w:rsidRDefault="00CC3C43" w:rsidP="00CC3C43">
      <w:pPr>
        <w:pStyle w:val="a5"/>
        <w:spacing w:before="0" w:beforeAutospacing="0" w:after="24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07616D">
        <w:rPr>
          <w:rFonts w:ascii="Times New Roman" w:hAnsi="Times New Roman" w:cs="Times New Roman"/>
          <w:sz w:val="28"/>
          <w:szCs w:val="28"/>
        </w:rPr>
        <w:t xml:space="preserve"> демонстрационный бланк с фигурами (Приложение 2).</w:t>
      </w:r>
    </w:p>
    <w:p w:rsidR="00CC3C43" w:rsidRPr="0007616D" w:rsidRDefault="00CC3C43" w:rsidP="00CC3C43">
      <w:pPr>
        <w:pStyle w:val="a5"/>
        <w:spacing w:before="0" w:beforeAutospacing="0" w:after="240" w:afterAutospacing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616D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Pr="0007616D">
        <w:rPr>
          <w:rFonts w:ascii="Times New Roman" w:hAnsi="Times New Roman" w:cs="Times New Roman"/>
          <w:sz w:val="28"/>
          <w:szCs w:val="28"/>
        </w:rPr>
        <w:t xml:space="preserve">. «Посмотрите внимательно на рисунок. На нём изображены различные фигуры. Постарайтесь их запомнить». Рисунок предъявляется </w:t>
      </w:r>
      <w:r w:rsidRPr="0007616D">
        <w:rPr>
          <w:rFonts w:ascii="Times New Roman" w:hAnsi="Times New Roman" w:cs="Times New Roman"/>
          <w:sz w:val="28"/>
          <w:szCs w:val="28"/>
          <w:u w:val="single"/>
        </w:rPr>
        <w:t>в течение 10 сек.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«Перед вами рисунок, на котором изображены разные фигуры. Зачеркните только те, которые нужно было запомнить».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 xml:space="preserve">Оценка результатов 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4 - правильно нашел 7-9 фигур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3 - нашел 5-6 фигур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2 - 3-4 фигур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1 - 1-2 фигуры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Выводы об уровне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баллов – у ребенка хорошо развита зрительная память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баллов - средний уровень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баллов – ниже среднего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1-0 балла – низкий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</w:t>
      </w:r>
      <w:proofErr w:type="gramStart"/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>№  5</w:t>
      </w:r>
      <w:proofErr w:type="gramEnd"/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.  </w:t>
      </w:r>
      <w:r w:rsidRPr="0007616D">
        <w:rPr>
          <w:rFonts w:ascii="Times New Roman" w:hAnsi="Times New Roman"/>
          <w:b/>
          <w:bCs/>
          <w:sz w:val="28"/>
          <w:szCs w:val="28"/>
        </w:rPr>
        <w:t>Внимание.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Методика «Шифровка» (Векслер Д.)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72740" cy="1714500"/>
            <wp:effectExtent l="0" t="0" r="3810" b="0"/>
            <wp:wrapTight wrapText="bothSides">
              <wp:wrapPolygon edited="0">
                <wp:start x="0" y="0"/>
                <wp:lineTo x="0" y="21360"/>
                <wp:lineTo x="21485" y="21360"/>
                <wp:lineTo x="21485" y="0"/>
                <wp:lineTo x="0" y="0"/>
              </wp:wrapPolygon>
            </wp:wrapTight>
            <wp:docPr id="10" name="Рисунок 10" descr="Описание: http://www.studmed.ru/docs/static/f/e/8/3/9/fe83975a6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www.studmed.ru/docs/static/f/e/8/3/9/fe83975a65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07616D">
        <w:rPr>
          <w:rFonts w:ascii="Times New Roman" w:hAnsi="Times New Roman"/>
          <w:sz w:val="28"/>
          <w:szCs w:val="28"/>
        </w:rPr>
        <w:t>обследование устойчивости и концентрации внимания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Инструкция:</w:t>
      </w:r>
      <w:r w:rsidRPr="0007616D">
        <w:rPr>
          <w:rFonts w:ascii="Times New Roman" w:hAnsi="Times New Roman"/>
          <w:sz w:val="28"/>
          <w:szCs w:val="28"/>
        </w:rPr>
        <w:t xml:space="preserve"> На Бланке изображены различные фигуры, расположенные в несколько рядов. Над фигурами нарисован «ключ» - набор фигур, представленных на листе, внутри которых изображены дополнительные элементы (черточки, кружочки). Перед ребенком кладется чистый бланк методики. Педагог, заполняя пустые фигурки образца (в верхней части бланка), говорит:</w:t>
      </w:r>
    </w:p>
    <w:p w:rsidR="00CC3C43" w:rsidRPr="0007616D" w:rsidRDefault="00CC3C43" w:rsidP="00CC3C4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i/>
          <w:iCs/>
          <w:sz w:val="28"/>
          <w:szCs w:val="28"/>
        </w:rPr>
        <w:t xml:space="preserve">«Посмотрите, вот в этой звездочке я поставлю </w:t>
      </w:r>
      <w:proofErr w:type="gramStart"/>
      <w:r w:rsidRPr="0007616D">
        <w:rPr>
          <w:rFonts w:ascii="Times New Roman" w:hAnsi="Times New Roman"/>
          <w:i/>
          <w:iCs/>
          <w:sz w:val="28"/>
          <w:szCs w:val="28"/>
        </w:rPr>
        <w:t>вертикальную  черточку</w:t>
      </w:r>
      <w:proofErr w:type="gramEnd"/>
      <w:r w:rsidRPr="0007616D">
        <w:rPr>
          <w:rFonts w:ascii="Times New Roman" w:hAnsi="Times New Roman"/>
          <w:i/>
          <w:iCs/>
          <w:sz w:val="28"/>
          <w:szCs w:val="28"/>
        </w:rPr>
        <w:t xml:space="preserve">, в кругу – две горизонтальные черточки, в треугольнике </w:t>
      </w:r>
      <w:r w:rsidRPr="0007616D">
        <w:rPr>
          <w:rFonts w:ascii="Times New Roman" w:hAnsi="Times New Roman"/>
          <w:sz w:val="28"/>
          <w:szCs w:val="28"/>
        </w:rPr>
        <w:t xml:space="preserve">— </w:t>
      </w:r>
      <w:r w:rsidRPr="0007616D">
        <w:rPr>
          <w:rFonts w:ascii="Times New Roman" w:hAnsi="Times New Roman"/>
          <w:i/>
          <w:iCs/>
          <w:sz w:val="28"/>
          <w:szCs w:val="28"/>
        </w:rPr>
        <w:t xml:space="preserve">вот такую черточку (горизонтальную), в крестике – я нарисую кружок, а в квадрате — две вертикальные черточки. Все остальные фигуры вы </w:t>
      </w:r>
      <w:r w:rsidRPr="0007616D">
        <w:rPr>
          <w:rFonts w:ascii="Times New Roman" w:hAnsi="Times New Roman"/>
          <w:i/>
          <w:iCs/>
          <w:sz w:val="28"/>
          <w:szCs w:val="28"/>
        </w:rPr>
        <w:lastRenderedPageBreak/>
        <w:t xml:space="preserve">заполните сами, точно так же, как я вам показала». </w:t>
      </w:r>
      <w:r w:rsidRPr="0007616D">
        <w:rPr>
          <w:rFonts w:ascii="Times New Roman" w:hAnsi="Times New Roman"/>
          <w:iCs/>
          <w:sz w:val="28"/>
          <w:szCs w:val="28"/>
        </w:rPr>
        <w:t xml:space="preserve">Затем </w:t>
      </w:r>
      <w:r w:rsidRPr="0007616D">
        <w:rPr>
          <w:rFonts w:ascii="Times New Roman" w:hAnsi="Times New Roman"/>
          <w:sz w:val="28"/>
          <w:szCs w:val="28"/>
        </w:rPr>
        <w:t xml:space="preserve">предлагает выполнить задание в пяти первых фигурах. После </w:t>
      </w:r>
      <w:proofErr w:type="gramStart"/>
      <w:r w:rsidRPr="0007616D">
        <w:rPr>
          <w:rFonts w:ascii="Times New Roman" w:hAnsi="Times New Roman"/>
          <w:sz w:val="28"/>
          <w:szCs w:val="28"/>
        </w:rPr>
        <w:t>этого  просит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 продолжить выполнять задание в быстром темпе.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Общее время выполнения задания фиксировано и составляет </w:t>
      </w:r>
      <w:r w:rsidRPr="0007616D">
        <w:rPr>
          <w:rFonts w:ascii="Times New Roman" w:hAnsi="Times New Roman"/>
          <w:sz w:val="28"/>
          <w:szCs w:val="28"/>
          <w:u w:val="single"/>
        </w:rPr>
        <w:t>две минуты</w:t>
      </w:r>
      <w:r w:rsidRPr="0007616D">
        <w:rPr>
          <w:rFonts w:ascii="Times New Roman" w:hAnsi="Times New Roman"/>
          <w:sz w:val="28"/>
          <w:szCs w:val="28"/>
        </w:rPr>
        <w:t xml:space="preserve">. Время засекается сразу после перехода к шестой фигуре. Если для объяснения инструкции потребовалось больше чем пять фигур, они также не учитываются при оценке результатов.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</w:t>
      </w:r>
      <w:r w:rsidRPr="0007616D">
        <w:rPr>
          <w:rFonts w:ascii="Times New Roman" w:hAnsi="Times New Roman"/>
          <w:sz w:val="28"/>
          <w:szCs w:val="28"/>
          <w:u w:val="single"/>
        </w:rPr>
        <w:t>: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4 балла </w:t>
      </w:r>
      <w:r w:rsidRPr="0007616D">
        <w:rPr>
          <w:rFonts w:ascii="Times New Roman" w:hAnsi="Times New Roman"/>
          <w:sz w:val="28"/>
          <w:szCs w:val="28"/>
        </w:rPr>
        <w:t>– безошибочное заполнение геометрических фигур в соответствии с образцом за период до 2 минут. Допустимо единичный пропуск фигуры, одна случайная ошибка или наличие двух самостоятельных исправлений.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3 балла </w:t>
      </w:r>
      <w:r w:rsidRPr="0007616D">
        <w:rPr>
          <w:rFonts w:ascii="Times New Roman" w:hAnsi="Times New Roman"/>
          <w:sz w:val="28"/>
          <w:szCs w:val="28"/>
        </w:rPr>
        <w:t>– наличие двух пропусков фигур, исправления или одна- две ошибки в заполнении. Если задание выполняется без ошибок, но ребенок не успевает сделать его до конца в отведенное для этого время (остается незаполненной не более одной строчки фигур), оценка также 3 балла.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2 балла –</w:t>
      </w:r>
      <w:r w:rsidRPr="0007616D">
        <w:rPr>
          <w:rFonts w:ascii="Times New Roman" w:hAnsi="Times New Roman"/>
          <w:sz w:val="28"/>
          <w:szCs w:val="28"/>
        </w:rPr>
        <w:t xml:space="preserve"> наличие не только двух пропусков фигур, но еще и плохая графика заполнения (выход за пределы фигуры, несимметричность фигуры и т.п.) В 2 балла также оценивается безошибочное (или с одной ошибкой) заполнение фигур в соответствии с образцом, но пропуск целой строки или части строки. А также 1-2 самостоятельных исправления.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1 балл </w:t>
      </w:r>
      <w:r w:rsidRPr="0007616D">
        <w:rPr>
          <w:rFonts w:ascii="Times New Roman" w:hAnsi="Times New Roman"/>
          <w:sz w:val="28"/>
          <w:szCs w:val="28"/>
        </w:rPr>
        <w:t>– выполнение, когда при 1-2-х ошибках в сочетании с плохой графикой заполнения и пропусками ребенок не успел выполнить все задания за отведенное время (остается незаполненной более чем половина последней строки).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sz w:val="28"/>
          <w:szCs w:val="28"/>
        </w:rPr>
        <w:t>1 балл</w:t>
      </w:r>
      <w:r w:rsidRPr="0007616D">
        <w:rPr>
          <w:rFonts w:ascii="Times New Roman" w:hAnsi="Times New Roman"/>
          <w:sz w:val="28"/>
          <w:szCs w:val="28"/>
        </w:rPr>
        <w:t xml:space="preserve"> – выполнение, когда имеются не соответствующие образцам метки в фигурах; ребенок не способен удержать инструкцию (начинает заполнять вначале все кружочки, потом все квадраты и т.п. и после замечания педагога продолжает выполнять задание в том же стиле). При наличии более 2-х ошибок (не считая исправлений), даже если все задание выполнено.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0 баллов</w:t>
      </w:r>
      <w:r w:rsidRPr="0007616D">
        <w:rPr>
          <w:rFonts w:ascii="Times New Roman" w:hAnsi="Times New Roman"/>
          <w:sz w:val="28"/>
          <w:szCs w:val="28"/>
        </w:rPr>
        <w:t xml:space="preserve"> - невыполнение задания в целом (например, ребенок начал делать, но не смог закончить даже одной строчки, или сделал несколько неправильных заполнений в разных углах и больше ничего не сделал, или допустил множество ошибок).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Выводы об уровне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4 - высокий уровень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3 - средний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2 - ниже среднего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lastRenderedPageBreak/>
        <w:t>1-0 - низкий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 6.    </w:t>
      </w:r>
      <w:r w:rsidRPr="0007616D">
        <w:rPr>
          <w:rFonts w:ascii="Times New Roman" w:hAnsi="Times New Roman"/>
          <w:b/>
          <w:bCs/>
          <w:sz w:val="28"/>
          <w:szCs w:val="28"/>
        </w:rPr>
        <w:t>Мышление.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Методика «Раздели на группы» (модификация методики Ермолаевой М.В.)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461260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399" y="21383"/>
                <wp:lineTo x="21399" y="0"/>
                <wp:lineTo x="0" y="0"/>
              </wp:wrapPolygon>
            </wp:wrapTight>
            <wp:docPr id="9" name="Рисунок 9" descr="Описание: 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rFonts w:ascii="Times New Roman" w:hAnsi="Times New Roman"/>
          <w:b/>
          <w:bCs/>
          <w:sz w:val="28"/>
          <w:szCs w:val="28"/>
        </w:rPr>
        <w:t>Цель</w:t>
      </w:r>
      <w:r w:rsidRPr="0007616D">
        <w:rPr>
          <w:rFonts w:ascii="Times New Roman" w:hAnsi="Times New Roman"/>
          <w:sz w:val="28"/>
          <w:szCs w:val="28"/>
        </w:rPr>
        <w:t>: выявить умения классифицировать наглядный материал (геометрические фигуры) по самостоятельно найденному основанию.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1                    2                   3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Инструкция</w:t>
      </w: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Сейчас внимательно рассмотрите эти группы фигур и в каждой группе найдите одинаковые фигуры. Одинаковые </w:t>
      </w:r>
      <w:proofErr w:type="gramStart"/>
      <w:r w:rsidRPr="0007616D">
        <w:rPr>
          <w:rFonts w:ascii="Times New Roman" w:hAnsi="Times New Roman"/>
          <w:sz w:val="28"/>
          <w:szCs w:val="28"/>
        </w:rPr>
        <w:t>фигуры  нужно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закрасить одинаковым цветом. Сколько найдете групп одинаковых фигур, столько и понадобится цветных карандашей. Цвет выбирайте сами (задание повторяется не более двух раз).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Каждая группа фигур оценивается в 1 балл.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Таким образом, комплект № 1 - оценивается в 1 балл, комплект № 2 - 1 балл, </w:t>
      </w:r>
      <w:proofErr w:type="gramStart"/>
      <w:r w:rsidRPr="0007616D">
        <w:rPr>
          <w:rFonts w:ascii="Times New Roman" w:hAnsi="Times New Roman"/>
          <w:sz w:val="28"/>
          <w:szCs w:val="28"/>
        </w:rPr>
        <w:t>комплект  №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3 - 2 балла (т.к. включает две группы фигур).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балла – задание выполнено правильно, точно и аккуратно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3 балла - найдено верно 3 группы фигур 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2 балла – найдено верно 2 группы фигур 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 балл – найдена верно только одна группа фигур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0 баллов – задание выполнено неправильно.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Выводы об уровне развития</w:t>
      </w:r>
      <w:r w:rsidRPr="0007616D">
        <w:rPr>
          <w:rFonts w:ascii="Times New Roman" w:hAnsi="Times New Roman"/>
          <w:sz w:val="28"/>
          <w:szCs w:val="28"/>
        </w:rPr>
        <w:t xml:space="preserve">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балла – высокий уровень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балла - средний уровень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балла – ниже среднего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1-0 балла – низкий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 </w:t>
      </w:r>
      <w:proofErr w:type="gramStart"/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>7 .</w:t>
      </w:r>
      <w:proofErr w:type="gramEnd"/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07616D">
        <w:rPr>
          <w:rFonts w:ascii="Times New Roman" w:hAnsi="Times New Roman"/>
          <w:b/>
          <w:bCs/>
          <w:sz w:val="28"/>
          <w:szCs w:val="28"/>
        </w:rPr>
        <w:t>Мышление.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Методика «Пятый лишний» (авторская модификация)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42085" cy="1528445"/>
            <wp:effectExtent l="0" t="0" r="5715" b="0"/>
            <wp:wrapTight wrapText="bothSides">
              <wp:wrapPolygon edited="0">
                <wp:start x="0" y="0"/>
                <wp:lineTo x="0" y="21268"/>
                <wp:lineTo x="21400" y="21268"/>
                <wp:lineTo x="2140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07616D">
        <w:rPr>
          <w:rFonts w:ascii="Times New Roman" w:hAnsi="Times New Roman"/>
          <w:sz w:val="28"/>
          <w:szCs w:val="28"/>
        </w:rPr>
        <w:t xml:space="preserve">выявить уровень развития мышления.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b/>
          <w:bCs/>
          <w:sz w:val="28"/>
          <w:szCs w:val="28"/>
        </w:rPr>
        <w:t>Инструкция</w:t>
      </w:r>
      <w:r w:rsidRPr="0007616D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Pr="0007616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07616D">
        <w:rPr>
          <w:rFonts w:ascii="Times New Roman" w:hAnsi="Times New Roman"/>
          <w:i/>
          <w:iCs/>
          <w:spacing w:val="-2"/>
          <w:sz w:val="28"/>
          <w:szCs w:val="28"/>
        </w:rPr>
        <w:t xml:space="preserve"> </w:t>
      </w:r>
      <w:r w:rsidRPr="0007616D">
        <w:rPr>
          <w:rFonts w:ascii="Times New Roman" w:hAnsi="Times New Roman"/>
          <w:sz w:val="28"/>
          <w:szCs w:val="28"/>
        </w:rPr>
        <w:t>На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этой карточке нарисованы ряды предметов, в каждом ряду по 5 предметов, четыре из них имеют что-то общее (подходят друг к другу), а один лишний. Посмотрите, что не подходит, </w:t>
      </w:r>
      <w:proofErr w:type="gramStart"/>
      <w:r w:rsidRPr="0007616D">
        <w:rPr>
          <w:rFonts w:ascii="Times New Roman" w:hAnsi="Times New Roman"/>
          <w:sz w:val="28"/>
          <w:szCs w:val="28"/>
        </w:rPr>
        <w:t>что  здесь</w:t>
      </w:r>
      <w:proofErr w:type="gramEnd"/>
      <w:r w:rsidRPr="0007616D">
        <w:rPr>
          <w:rFonts w:ascii="Times New Roman" w:hAnsi="Times New Roman"/>
          <w:sz w:val="28"/>
          <w:szCs w:val="28"/>
        </w:rPr>
        <w:t xml:space="preserve"> лишнее  и зачеркните его.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4 - выполнено правильно все 5 заданий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3 - выполнено правильно 4 задания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2 - выполнено правильно 3 задания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1 - выполнено правильно 2 задания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sz w:val="28"/>
          <w:szCs w:val="28"/>
        </w:rPr>
        <w:t>0 - выполнено 1 задание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Выводы об уровне развития</w:t>
      </w:r>
      <w:r w:rsidRPr="0007616D">
        <w:rPr>
          <w:rFonts w:ascii="Times New Roman" w:hAnsi="Times New Roman"/>
          <w:sz w:val="28"/>
          <w:szCs w:val="28"/>
        </w:rPr>
        <w:t xml:space="preserve">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 xml:space="preserve">4 балла – у ребенка хорошо развито образно-логическое мышление 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3 балла - средний уровень развития</w:t>
      </w:r>
    </w:p>
    <w:p w:rsidR="00CC3C43" w:rsidRPr="0007616D" w:rsidRDefault="00CC3C43" w:rsidP="00CC3C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2 балла – ниже среднего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1-0 балла – низкий</w:t>
      </w:r>
      <w:r w:rsidRPr="0007616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C3C43" w:rsidRDefault="00CC3C43" w:rsidP="00CC3C43">
      <w:pPr>
        <w:pStyle w:val="a3"/>
        <w:rPr>
          <w:i/>
          <w:iCs/>
          <w:sz w:val="28"/>
          <w:szCs w:val="28"/>
          <w:u w:val="single"/>
        </w:rPr>
      </w:pPr>
    </w:p>
    <w:p w:rsidR="00CC3C43" w:rsidRDefault="00CC3C43" w:rsidP="00CC3C43">
      <w:pPr>
        <w:pStyle w:val="a3"/>
        <w:rPr>
          <w:i/>
          <w:iCs/>
          <w:sz w:val="28"/>
          <w:szCs w:val="28"/>
          <w:u w:val="single"/>
        </w:rPr>
      </w:pPr>
    </w:p>
    <w:p w:rsidR="00CC3C43" w:rsidRPr="0007616D" w:rsidRDefault="00CC3C43" w:rsidP="00CC3C43">
      <w:pPr>
        <w:pStyle w:val="a3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  <w:u w:val="single"/>
          <w:lang w:val="en-US"/>
        </w:rPr>
        <w:t>V</w:t>
      </w:r>
      <w:r w:rsidRPr="0007616D">
        <w:rPr>
          <w:i/>
          <w:iCs/>
          <w:sz w:val="28"/>
          <w:szCs w:val="28"/>
          <w:u w:val="single"/>
        </w:rPr>
        <w:t>. Блок «Управление деятельностью и принятие решений»</w:t>
      </w:r>
    </w:p>
    <w:p w:rsidR="00CC3C43" w:rsidRPr="0007616D" w:rsidRDefault="00CC3C43" w:rsidP="00CC3C43">
      <w:pPr>
        <w:pStyle w:val="a3"/>
        <w:jc w:val="both"/>
        <w:rPr>
          <w:i/>
          <w:iCs/>
          <w:sz w:val="28"/>
          <w:szCs w:val="28"/>
        </w:rPr>
      </w:pPr>
    </w:p>
    <w:p w:rsidR="00CC3C43" w:rsidRPr="0007616D" w:rsidRDefault="00CC3C43" w:rsidP="00CC3C43">
      <w:pPr>
        <w:pStyle w:val="a3"/>
        <w:jc w:val="both"/>
        <w:rPr>
          <w:i/>
          <w:iCs/>
          <w:sz w:val="28"/>
          <w:szCs w:val="28"/>
          <w:u w:val="single"/>
        </w:rPr>
      </w:pPr>
      <w:r w:rsidRPr="0007616D">
        <w:rPr>
          <w:i/>
          <w:iCs/>
          <w:sz w:val="28"/>
          <w:szCs w:val="28"/>
        </w:rPr>
        <w:t>Задание № 8.</w:t>
      </w:r>
      <w:r w:rsidRPr="0007616D">
        <w:rPr>
          <w:b w:val="0"/>
          <w:bCs w:val="0"/>
          <w:i/>
          <w:iCs/>
          <w:sz w:val="28"/>
          <w:szCs w:val="28"/>
        </w:rPr>
        <w:t xml:space="preserve"> </w:t>
      </w:r>
    </w:p>
    <w:p w:rsidR="00CC3C43" w:rsidRPr="0007616D" w:rsidRDefault="00CC3C43" w:rsidP="00CC3C43">
      <w:pPr>
        <w:shd w:val="clear" w:color="auto" w:fill="FFFFFF"/>
        <w:spacing w:line="240" w:lineRule="auto"/>
        <w:ind w:left="5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Методика «Графический диктант» (по </w:t>
      </w:r>
      <w:proofErr w:type="spellStart"/>
      <w:r w:rsidRPr="0007616D">
        <w:rPr>
          <w:rFonts w:ascii="Times New Roman" w:hAnsi="Times New Roman"/>
          <w:b/>
          <w:bCs/>
          <w:sz w:val="28"/>
          <w:szCs w:val="28"/>
        </w:rPr>
        <w:t>Нижегородцевой</w:t>
      </w:r>
      <w:proofErr w:type="spellEnd"/>
      <w:r w:rsidRPr="0007616D">
        <w:rPr>
          <w:rFonts w:ascii="Times New Roman" w:hAnsi="Times New Roman"/>
          <w:b/>
          <w:bCs/>
          <w:sz w:val="28"/>
          <w:szCs w:val="28"/>
        </w:rPr>
        <w:t xml:space="preserve"> В.Н., </w:t>
      </w:r>
      <w:proofErr w:type="spellStart"/>
      <w:r w:rsidRPr="0007616D">
        <w:rPr>
          <w:rFonts w:ascii="Times New Roman" w:hAnsi="Times New Roman"/>
          <w:b/>
          <w:bCs/>
          <w:sz w:val="28"/>
          <w:szCs w:val="28"/>
        </w:rPr>
        <w:t>Шадрикову</w:t>
      </w:r>
      <w:proofErr w:type="spellEnd"/>
      <w:r w:rsidRPr="0007616D">
        <w:rPr>
          <w:rFonts w:ascii="Times New Roman" w:hAnsi="Times New Roman"/>
          <w:b/>
          <w:bCs/>
          <w:sz w:val="28"/>
          <w:szCs w:val="28"/>
        </w:rPr>
        <w:t xml:space="preserve"> В.Д.) </w:t>
      </w:r>
    </w:p>
    <w:p w:rsidR="00CC3C43" w:rsidRPr="0007616D" w:rsidRDefault="00CC3C43" w:rsidP="00CC3C43">
      <w:pPr>
        <w:pStyle w:val="a3"/>
        <w:jc w:val="both"/>
        <w:rPr>
          <w:b w:val="0"/>
          <w:bCs w:val="0"/>
          <w:sz w:val="28"/>
          <w:szCs w:val="28"/>
        </w:rPr>
      </w:pPr>
      <w:r w:rsidRPr="0007616D">
        <w:rPr>
          <w:sz w:val="28"/>
          <w:szCs w:val="28"/>
        </w:rPr>
        <w:t>Цель:</w:t>
      </w:r>
      <w:r w:rsidRPr="0007616D">
        <w:rPr>
          <w:b w:val="0"/>
          <w:bCs w:val="0"/>
          <w:sz w:val="28"/>
          <w:szCs w:val="28"/>
        </w:rPr>
        <w:t xml:space="preserve"> выявить уровень развития произвольной регуляции деятельности.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 xml:space="preserve">Инструкция. </w:t>
      </w:r>
      <w:r w:rsidRPr="0007616D">
        <w:rPr>
          <w:rFonts w:ascii="Times New Roman" w:hAnsi="Times New Roman"/>
          <w:sz w:val="28"/>
          <w:szCs w:val="28"/>
        </w:rPr>
        <w:t xml:space="preserve">Детям предлагается нарисовать узор из геометрических фигур и условных знаков под диктовку взрослого, а затем продолжить по образцу. </w:t>
      </w: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sz w:val="28"/>
          <w:szCs w:val="28"/>
        </w:rPr>
        <w:t xml:space="preserve">Следует уточнить представления детей о геометрических фигурах (круг, квадрат, треугольник), показать, как надо рисовать их в тетради (фигуры по размеру вписываются в </w:t>
      </w:r>
      <w:r w:rsidRPr="0007616D">
        <w:rPr>
          <w:rFonts w:ascii="Times New Roman" w:hAnsi="Times New Roman" w:cs="Times New Roman"/>
          <w:b/>
          <w:bCs/>
          <w:sz w:val="28"/>
          <w:szCs w:val="28"/>
        </w:rPr>
        <w:t>одну клетку</w:t>
      </w:r>
      <w:r w:rsidRPr="0007616D">
        <w:rPr>
          <w:rFonts w:ascii="Times New Roman" w:hAnsi="Times New Roman" w:cs="Times New Roman"/>
          <w:sz w:val="28"/>
          <w:szCs w:val="28"/>
        </w:rPr>
        <w:t>, фигуры пишутся рядом</w:t>
      </w:r>
      <w:r w:rsidRPr="0007616D">
        <w:rPr>
          <w:rFonts w:ascii="Times New Roman" w:hAnsi="Times New Roman" w:cs="Times New Roman"/>
          <w:b/>
          <w:bCs/>
          <w:sz w:val="28"/>
          <w:szCs w:val="28"/>
        </w:rPr>
        <w:t>, в каждой клеточке</w:t>
      </w:r>
      <w:r w:rsidRPr="0007616D">
        <w:rPr>
          <w:rFonts w:ascii="Times New Roman" w:hAnsi="Times New Roman" w:cs="Times New Roman"/>
          <w:sz w:val="28"/>
          <w:szCs w:val="28"/>
        </w:rPr>
        <w:t>), объяснить, что в узоры будут включены крестики «+» и палочки «│».</w:t>
      </w: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sz w:val="28"/>
          <w:szCs w:val="28"/>
        </w:rPr>
        <w:t>После этого объясняют задание: «Сейчас мы будем рисовать узор из геометрических фигур, крестиков и палочек. Я буду говорить, какую фигуру надо рисовать, а вы внимательно слушайте и рисуйте их одну за другой на одной строчке. Расстояния между фигурами нет. Внимание! Рисуем узор…» Диктуется первый узор. «Теперь продолжите этот узор самостоятельно до конца строчки».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616D">
        <w:rPr>
          <w:rFonts w:ascii="Times New Roman" w:hAnsi="Times New Roman"/>
          <w:b/>
          <w:bCs/>
          <w:sz w:val="28"/>
          <w:szCs w:val="28"/>
        </w:rPr>
        <w:t>Образцы заданий:</w:t>
      </w:r>
    </w:p>
    <w:p w:rsidR="00CC3C43" w:rsidRPr="0007616D" w:rsidRDefault="00CC3C43" w:rsidP="00CC3C4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lastRenderedPageBreak/>
        <w:t>квадрат</w:t>
      </w:r>
      <w:proofErr w:type="gramEnd"/>
      <w:r w:rsidRPr="0007616D">
        <w:rPr>
          <w:rFonts w:ascii="Times New Roman" w:hAnsi="Times New Roman"/>
          <w:sz w:val="28"/>
          <w:szCs w:val="28"/>
        </w:rPr>
        <w:t>, круг,  + ,  квадрат, круг,  + ;</w:t>
      </w:r>
    </w:p>
    <w:p w:rsidR="00CC3C43" w:rsidRPr="0007616D" w:rsidRDefault="00CC3C43" w:rsidP="00CC3C4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треугольник</w:t>
      </w:r>
      <w:proofErr w:type="gramEnd"/>
      <w:r w:rsidRPr="0007616D">
        <w:rPr>
          <w:rFonts w:ascii="Times New Roman" w:hAnsi="Times New Roman"/>
          <w:sz w:val="28"/>
          <w:szCs w:val="28"/>
        </w:rPr>
        <w:t>, палочка, квадрат, палочка, треугольник, палочка, квадрат, палочка;</w:t>
      </w:r>
    </w:p>
    <w:p w:rsidR="00CC3C43" w:rsidRPr="0007616D" w:rsidRDefault="00CC3C43" w:rsidP="00CC3C4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+, +, круг, треугольник, +, +, круг, треугольник;</w:t>
      </w:r>
    </w:p>
    <w:p w:rsidR="00CC3C43" w:rsidRPr="0007616D" w:rsidRDefault="00CC3C43" w:rsidP="00CC3C43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sz w:val="28"/>
          <w:szCs w:val="28"/>
        </w:rPr>
        <w:t xml:space="preserve">4. круг, треугольник, треугольник, квадрат, треугольник; круг, треугольник, треугольник, квадрат, треугольник; </w:t>
      </w: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50720" cy="1950720"/>
            <wp:effectExtent l="0" t="0" r="0" b="0"/>
            <wp:wrapTight wrapText="bothSides">
              <wp:wrapPolygon edited="0">
                <wp:start x="0" y="0"/>
                <wp:lineTo x="0" y="21305"/>
                <wp:lineTo x="21305" y="21305"/>
                <wp:lineTo x="21305" y="0"/>
                <wp:lineTo x="0" y="0"/>
              </wp:wrapPolygon>
            </wp:wrapTight>
            <wp:docPr id="7" name="Рисунок 7" descr="Описание: методи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методики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16D">
        <w:rPr>
          <w:rFonts w:ascii="Times New Roman" w:hAnsi="Times New Roman" w:cs="Times New Roman"/>
          <w:sz w:val="28"/>
          <w:szCs w:val="28"/>
        </w:rPr>
        <w:t>Таким образом, каждый узор, выполняемый ребенком, состоит из двух частей:</w:t>
      </w:r>
    </w:p>
    <w:p w:rsidR="00CC3C43" w:rsidRPr="0007616D" w:rsidRDefault="00CC3C43" w:rsidP="00CC3C4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узор</w:t>
      </w:r>
      <w:proofErr w:type="gramEnd"/>
      <w:r w:rsidRPr="0007616D">
        <w:rPr>
          <w:rFonts w:ascii="Times New Roman" w:hAnsi="Times New Roman"/>
          <w:sz w:val="28"/>
          <w:szCs w:val="28"/>
        </w:rPr>
        <w:t>, выполняемый по пошаговой инструкции взрослого;</w:t>
      </w:r>
    </w:p>
    <w:p w:rsidR="00CC3C43" w:rsidRPr="0007616D" w:rsidRDefault="00CC3C43" w:rsidP="00CC3C4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616D">
        <w:rPr>
          <w:rFonts w:ascii="Times New Roman" w:hAnsi="Times New Roman"/>
          <w:sz w:val="28"/>
          <w:szCs w:val="28"/>
        </w:rPr>
        <w:t>узор</w:t>
      </w:r>
      <w:proofErr w:type="gramEnd"/>
      <w:r w:rsidRPr="0007616D">
        <w:rPr>
          <w:rFonts w:ascii="Times New Roman" w:hAnsi="Times New Roman"/>
          <w:sz w:val="28"/>
          <w:szCs w:val="28"/>
        </w:rPr>
        <w:t>, выполняемый самостоятельно.</w:t>
      </w: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b/>
          <w:bCs/>
          <w:sz w:val="28"/>
          <w:szCs w:val="28"/>
        </w:rPr>
        <w:t>Каждая часть узора оценивается отдельно</w:t>
      </w:r>
      <w:r w:rsidRPr="000761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 w:cs="Times New Roman"/>
          <w:sz w:val="28"/>
          <w:szCs w:val="28"/>
          <w:u w:val="single"/>
        </w:rPr>
        <w:t xml:space="preserve">Выполнение узора </w:t>
      </w:r>
      <w:r w:rsidRPr="0007616D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инструкции взрослого:</w:t>
      </w:r>
    </w:p>
    <w:p w:rsidR="00CC3C43" w:rsidRPr="0007616D" w:rsidRDefault="00CC3C43" w:rsidP="00CC3C4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616D">
        <w:rPr>
          <w:rFonts w:ascii="Times New Roman" w:hAnsi="Times New Roman"/>
          <w:sz w:val="28"/>
          <w:szCs w:val="28"/>
        </w:rPr>
        <w:t>Означает, что у ребенка достаточно сформирован навык работы по инструкции взрослого, он способен внимательно слушать педагога и точно выполнять его задания.</w:t>
      </w:r>
    </w:p>
    <w:p w:rsidR="00CC3C43" w:rsidRPr="0007616D" w:rsidRDefault="00CC3C43" w:rsidP="00CC3C43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7616D">
        <w:rPr>
          <w:rFonts w:ascii="Times New Roman" w:hAnsi="Times New Roman" w:cs="Times New Roman"/>
          <w:sz w:val="28"/>
          <w:szCs w:val="28"/>
          <w:u w:val="single"/>
        </w:rPr>
        <w:t xml:space="preserve">Самостоятельное продолжение узора </w:t>
      </w:r>
      <w:r w:rsidRPr="000761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- </w:t>
      </w:r>
      <w:r w:rsidRPr="0007616D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самоконтроль</w:t>
      </w:r>
      <w:r w:rsidRPr="000761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-</w:t>
      </w:r>
      <w:r w:rsidRPr="0007616D">
        <w:rPr>
          <w:rFonts w:ascii="Times New Roman" w:hAnsi="Times New Roman" w:cs="Times New Roman"/>
          <w:sz w:val="28"/>
          <w:szCs w:val="28"/>
        </w:rPr>
        <w:t xml:space="preserve"> позволяет определить уровень развития действий самоконтроля и самооценки, способности понимать задачу, поставленную педагогом и руководствоваться ею при самостоятельном выполнении задания. </w:t>
      </w:r>
    </w:p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616D">
        <w:rPr>
          <w:rFonts w:ascii="Times New Roman" w:hAnsi="Times New Roman"/>
          <w:b/>
          <w:bCs/>
          <w:sz w:val="28"/>
          <w:szCs w:val="28"/>
          <w:u w:val="single"/>
        </w:rPr>
        <w:t>Оценка результатов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3115"/>
        <w:gridCol w:w="3114"/>
      </w:tblGrid>
      <w:tr w:rsidR="00CC3C43" w:rsidRPr="0007616D" w:rsidTr="00261AEB">
        <w:tc>
          <w:tcPr>
            <w:tcW w:w="3093" w:type="dxa"/>
            <w:vMerge w:val="restart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Узор номер</w:t>
            </w: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Действие по инструкции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Самоконтроль</w:t>
            </w:r>
          </w:p>
        </w:tc>
      </w:tr>
      <w:tr w:rsidR="00CC3C43" w:rsidRPr="0007616D" w:rsidTr="00261AEB">
        <w:tc>
          <w:tcPr>
            <w:tcW w:w="3093" w:type="dxa"/>
            <w:vMerge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 образцу/ не соответствует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Продолжение узора без ошибок/ с ошибками</w:t>
            </w:r>
          </w:p>
        </w:tc>
      </w:tr>
      <w:tr w:rsidR="00CC3C43" w:rsidRPr="0007616D" w:rsidTr="00261AEB">
        <w:tc>
          <w:tcPr>
            <w:tcW w:w="30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</w:tr>
      <w:tr w:rsidR="00CC3C43" w:rsidRPr="0007616D" w:rsidTr="00261AEB">
        <w:tc>
          <w:tcPr>
            <w:tcW w:w="30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</w:tr>
      <w:tr w:rsidR="00CC3C43" w:rsidRPr="0007616D" w:rsidTr="00261AEB">
        <w:tc>
          <w:tcPr>
            <w:tcW w:w="30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</w:tr>
      <w:tr w:rsidR="00CC3C43" w:rsidRPr="0007616D" w:rsidTr="00261AEB">
        <w:tc>
          <w:tcPr>
            <w:tcW w:w="30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 / 0</w:t>
            </w:r>
          </w:p>
        </w:tc>
      </w:tr>
      <w:tr w:rsidR="00CC3C43" w:rsidRPr="0007616D" w:rsidTr="00261AEB">
        <w:tc>
          <w:tcPr>
            <w:tcW w:w="30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Итого баллов</w:t>
            </w: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3C43" w:rsidRPr="0007616D" w:rsidTr="00261AEB">
        <w:tc>
          <w:tcPr>
            <w:tcW w:w="3093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Выводы об уровне развития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4 балла – высокий уровень развития действия по инструкции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 xml:space="preserve">3 балла - средний уровень 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2 балла – ниже среднего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1-0 балла – низкий</w:t>
            </w:r>
          </w:p>
        </w:tc>
        <w:tc>
          <w:tcPr>
            <w:tcW w:w="3114" w:type="dxa"/>
          </w:tcPr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4 балла – высокий уровень развития самоконтроля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 xml:space="preserve">3 балла - средний уровень 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2 балла – ниже среднего</w:t>
            </w:r>
          </w:p>
          <w:p w:rsidR="00CC3C43" w:rsidRPr="0007616D" w:rsidRDefault="00CC3C43" w:rsidP="00261AE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16D">
              <w:rPr>
                <w:rFonts w:ascii="Times New Roman" w:hAnsi="Times New Roman"/>
                <w:sz w:val="24"/>
                <w:szCs w:val="24"/>
              </w:rPr>
              <w:t>1-0 балла – низкий</w:t>
            </w:r>
          </w:p>
        </w:tc>
      </w:tr>
    </w:tbl>
    <w:p w:rsidR="00CC3C43" w:rsidRPr="0007616D" w:rsidRDefault="00CC3C43" w:rsidP="00CC3C4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2D76" w:rsidRDefault="00BE2D76">
      <w:bookmarkStart w:id="0" w:name="_GoBack"/>
      <w:bookmarkEnd w:id="0"/>
    </w:p>
    <w:sectPr w:rsidR="00BE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179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B403E4B"/>
    <w:multiLevelType w:val="multilevel"/>
    <w:tmpl w:val="2CB0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E3C17"/>
    <w:multiLevelType w:val="multilevel"/>
    <w:tmpl w:val="EA1A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43"/>
    <w:rsid w:val="00536F5B"/>
    <w:rsid w:val="00BE2D76"/>
    <w:rsid w:val="00C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CE69B-B09B-43AD-A373-60A0D59F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3C4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CC3C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rsid w:val="00CC3C4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sites.google.com/site/logopedonlain/psihologogiceskaa-diagnostika-testy/testy-dla-detej-ot-5-do-7-let/zritelno-motornaa-koorditacia-test-bendera/%D0%9C%D0%BE%D1%82%20%D0%B3%D0%BE%D1%82%D0%BE%D0%B2" TargetMode="External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2517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</cp:revision>
  <dcterms:created xsi:type="dcterms:W3CDTF">2018-11-12T07:17:00Z</dcterms:created>
  <dcterms:modified xsi:type="dcterms:W3CDTF">2018-11-12T07:56:00Z</dcterms:modified>
</cp:coreProperties>
</file>